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1E7C1A" w:rsidRDefault="006016B9" w:rsidP="00CB1F26">
      <w:pPr>
        <w:rPr>
          <w:rFonts w:cs="Calibri"/>
          <w:noProof/>
          <w:lang w:val="en-US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DCF" w:rsidRPr="00E856D6" w:rsidRDefault="00812DCF" w:rsidP="001026BD">
      <w:pPr>
        <w:pStyle w:val="1"/>
        <w:spacing w:before="0" w:line="240" w:lineRule="auto"/>
        <w:ind w:firstLine="709"/>
        <w:jc w:val="center"/>
        <w:rPr>
          <w:rFonts w:ascii="Segoe UI" w:hAnsi="Segoe UI" w:cs="Segoe UI"/>
          <w:color w:val="000000"/>
        </w:rPr>
      </w:pPr>
      <w:r w:rsidRPr="00E856D6">
        <w:rPr>
          <w:rFonts w:ascii="Segoe UI" w:hAnsi="Segoe UI" w:cs="Segoe UI"/>
          <w:color w:val="000000"/>
        </w:rPr>
        <w:t xml:space="preserve">Эксперты рассказали, как обезопасить себя от </w:t>
      </w:r>
      <w:proofErr w:type="spellStart"/>
      <w:r w:rsidRPr="00E856D6">
        <w:rPr>
          <w:rFonts w:ascii="Segoe UI" w:hAnsi="Segoe UI" w:cs="Segoe UI"/>
          <w:color w:val="000000"/>
        </w:rPr>
        <w:t>фейковых</w:t>
      </w:r>
      <w:proofErr w:type="spellEnd"/>
      <w:r w:rsidRPr="00E856D6">
        <w:rPr>
          <w:rFonts w:ascii="Segoe UI" w:hAnsi="Segoe UI" w:cs="Segoe UI"/>
          <w:color w:val="000000"/>
        </w:rPr>
        <w:t xml:space="preserve"> сайтов при запросе выписки из ЕГРН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</w:rPr>
        <w:t xml:space="preserve">По закону «О государственной регистрации недвижимости» предоставлять сведения Единого государственного реестра недвижимости (ЕГРН) могут только </w:t>
      </w:r>
      <w:hyperlink r:id="rId8" w:history="1">
        <w:r w:rsidRPr="001E7C1A">
          <w:rPr>
            <w:rStyle w:val="a3"/>
            <w:rFonts w:ascii="Segoe UI" w:hAnsi="Segoe UI" w:cs="Segoe UI"/>
          </w:rPr>
          <w:t>Росреестр</w:t>
        </w:r>
      </w:hyperlink>
      <w:r w:rsidRPr="001E7C1A">
        <w:rPr>
          <w:rFonts w:ascii="Segoe UI" w:hAnsi="Segoe UI" w:cs="Segoe UI"/>
        </w:rPr>
        <w:t xml:space="preserve"> и </w:t>
      </w:r>
      <w:hyperlink r:id="rId9" w:history="1">
        <w:r w:rsidRPr="001E7C1A">
          <w:rPr>
            <w:rStyle w:val="a3"/>
            <w:rFonts w:ascii="Segoe UI" w:hAnsi="Segoe UI" w:cs="Segoe UI"/>
          </w:rPr>
          <w:t>Федеральная кадастровая палата</w:t>
        </w:r>
      </w:hyperlink>
      <w:r w:rsidRPr="001E7C1A">
        <w:rPr>
          <w:rFonts w:ascii="Segoe UI" w:hAnsi="Segoe UI" w:cs="Segoe UI"/>
        </w:rPr>
        <w:t xml:space="preserve">, в том числе через портал </w:t>
      </w:r>
      <w:hyperlink r:id="rId10" w:history="1">
        <w:r w:rsidRPr="001E7C1A">
          <w:rPr>
            <w:rStyle w:val="a3"/>
            <w:rFonts w:ascii="Segoe UI" w:hAnsi="Segoe UI" w:cs="Segoe UI"/>
          </w:rPr>
          <w:t>Госуслуг</w:t>
        </w:r>
      </w:hyperlink>
      <w:r w:rsidRPr="001E7C1A">
        <w:rPr>
          <w:rFonts w:ascii="Segoe UI" w:hAnsi="Segoe UI" w:cs="Segoe UI"/>
        </w:rPr>
        <w:t xml:space="preserve"> и центры «</w:t>
      </w:r>
      <w:hyperlink r:id="rId11" w:history="1">
        <w:r w:rsidRPr="001E7C1A">
          <w:rPr>
            <w:rStyle w:val="a3"/>
            <w:rFonts w:ascii="Segoe UI" w:hAnsi="Segoe UI" w:cs="Segoe UI"/>
          </w:rPr>
          <w:t>Мои Документы</w:t>
        </w:r>
      </w:hyperlink>
      <w:r w:rsidRPr="001E7C1A">
        <w:rPr>
          <w:rFonts w:ascii="Segoe UI" w:hAnsi="Segoe UI" w:cs="Segoe UI"/>
        </w:rPr>
        <w:t xml:space="preserve">» (МФЦ). Законом запрещается перепродажа третьим лицам сведений реестра недвижимости через сторонние интернет-сайты, компьютерные программы и мобильные приложения. 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</w:rPr>
        <w:t>«</w:t>
      </w:r>
      <w:r w:rsidRPr="001E7C1A">
        <w:rPr>
          <w:rFonts w:ascii="Segoe UI" w:hAnsi="Segoe UI" w:cs="Segoe UI"/>
          <w:i/>
        </w:rPr>
        <w:t xml:space="preserve">Часто </w:t>
      </w:r>
      <w:proofErr w:type="spellStart"/>
      <w:r w:rsidRPr="001E7C1A">
        <w:rPr>
          <w:rFonts w:ascii="Segoe UI" w:hAnsi="Segoe UI" w:cs="Segoe UI"/>
          <w:i/>
        </w:rPr>
        <w:t>фейковые</w:t>
      </w:r>
      <w:proofErr w:type="spellEnd"/>
      <w:r w:rsidRPr="001E7C1A">
        <w:rPr>
          <w:rFonts w:ascii="Segoe UI" w:hAnsi="Segoe UI" w:cs="Segoe UI"/>
          <w:i/>
        </w:rPr>
        <w:t xml:space="preserve"> сайты размещают информацию о правомочии действовать от лица Росреестра и Федеральной кадастровой палаты, используют в своем адресе схожие официальному наименованию ведомств названия, добавляя к ним удвоенные буквы, приписки: </w:t>
      </w:r>
      <w:proofErr w:type="spellStart"/>
      <w:r w:rsidRPr="001E7C1A">
        <w:rPr>
          <w:rFonts w:ascii="Segoe UI" w:hAnsi="Segoe UI" w:cs="Segoe UI"/>
          <w:i/>
        </w:rPr>
        <w:t>online</w:t>
      </w:r>
      <w:proofErr w:type="spellEnd"/>
      <w:r w:rsidRPr="001E7C1A">
        <w:rPr>
          <w:rFonts w:ascii="Segoe UI" w:hAnsi="Segoe UI" w:cs="Segoe UI"/>
          <w:i/>
        </w:rPr>
        <w:t>/</w:t>
      </w:r>
      <w:proofErr w:type="spellStart"/>
      <w:r w:rsidRPr="001E7C1A">
        <w:rPr>
          <w:rFonts w:ascii="Segoe UI" w:hAnsi="Segoe UI" w:cs="Segoe UI"/>
          <w:i/>
        </w:rPr>
        <w:t>egrp</w:t>
      </w:r>
      <w:proofErr w:type="spellEnd"/>
      <w:r w:rsidRPr="001E7C1A">
        <w:rPr>
          <w:rFonts w:ascii="Segoe UI" w:hAnsi="Segoe UI" w:cs="Segoe UI"/>
          <w:i/>
        </w:rPr>
        <w:t>/</w:t>
      </w:r>
      <w:proofErr w:type="spellStart"/>
      <w:r w:rsidRPr="001E7C1A">
        <w:rPr>
          <w:rFonts w:ascii="Segoe UI" w:hAnsi="Segoe UI" w:cs="Segoe UI"/>
          <w:i/>
        </w:rPr>
        <w:t>egrn</w:t>
      </w:r>
      <w:proofErr w:type="spellEnd"/>
      <w:r w:rsidRPr="001E7C1A">
        <w:rPr>
          <w:rFonts w:ascii="Segoe UI" w:hAnsi="Segoe UI" w:cs="Segoe UI"/>
          <w:i/>
        </w:rPr>
        <w:t>. У пользователей создается впечатление, что они оформляют запрос на получение государственной услуги у лица, имеющего причастность к Росреестру или Кадастровой палате. Рекомендуем заявителям обращать внимание на домен сайта, на котором они подают запрос о предоставлении сведений ЕГРН</w:t>
      </w:r>
      <w:r w:rsidRPr="001E7C1A">
        <w:rPr>
          <w:rFonts w:ascii="Segoe UI" w:hAnsi="Segoe UI" w:cs="Segoe UI"/>
        </w:rPr>
        <w:t xml:space="preserve">», – отмечает </w:t>
      </w:r>
      <w:r w:rsidRPr="001E7C1A">
        <w:rPr>
          <w:rFonts w:ascii="Segoe UI" w:hAnsi="Segoe UI" w:cs="Segoe UI"/>
          <w:b/>
        </w:rPr>
        <w:t>помощник директора Кадастровой палаты по Новосибирской области Михаил Бокарев</w:t>
      </w:r>
      <w:r w:rsidRPr="001E7C1A">
        <w:rPr>
          <w:rFonts w:ascii="Segoe UI" w:hAnsi="Segoe UI" w:cs="Segoe UI"/>
        </w:rPr>
        <w:t xml:space="preserve">.  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</w:rPr>
        <w:t>Убедиться в подлинности сайта поможет наличие электронных сервисов. Сервис «Личный кабинет» на официальном сайте Росреестра, которым можно воспользоваться при наличии авторизации на портале Госуслуг, не будет доступен на сайтах-двойниках.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</w:rPr>
        <w:t>Кроме того, на сайтах-двойниках Росреестра, Федеральной кадастровой палаты или Публичной кадастровой карты размещаются прайс-листы, ссылки на мобильные приложения, способы оплаты и реклама. На официальных сайтах ведомств подобной информации быть не может.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  <w:iCs/>
          <w:color w:val="000000"/>
        </w:rPr>
        <w:t xml:space="preserve">Управление Росреестра по Новосибирской области предупреждает: получение сведений ЕГРН </w:t>
      </w:r>
      <w:proofErr w:type="gramStart"/>
      <w:r w:rsidRPr="001E7C1A">
        <w:rPr>
          <w:rFonts w:ascii="Segoe UI" w:hAnsi="Segoe UI" w:cs="Segoe UI"/>
          <w:iCs/>
          <w:color w:val="000000"/>
        </w:rPr>
        <w:t>через</w:t>
      </w:r>
      <w:proofErr w:type="gramEnd"/>
      <w:r w:rsidRPr="001E7C1A">
        <w:rPr>
          <w:rFonts w:ascii="Segoe UI" w:hAnsi="Segoe UI" w:cs="Segoe UI"/>
          <w:iCs/>
          <w:color w:val="000000"/>
        </w:rPr>
        <w:t xml:space="preserve"> сайты-</w:t>
      </w:r>
      <w:r w:rsidRPr="001E7C1A">
        <w:rPr>
          <w:rFonts w:ascii="Segoe UI" w:hAnsi="Segoe UI" w:cs="Segoe UI"/>
        </w:rPr>
        <w:t>двойник</w:t>
      </w:r>
      <w:r w:rsidRPr="001E7C1A">
        <w:rPr>
          <w:rFonts w:ascii="Segoe UI" w:hAnsi="Segoe UI" w:cs="Segoe UI"/>
          <w:iCs/>
          <w:color w:val="000000"/>
        </w:rPr>
        <w:t xml:space="preserve">и является незаконным и влечет за собой немало негативных последствий. Получатель услуги несет финансовые потери, так как бесплатные сведения на сайтах-двойниках предоставляются за плату, а стоимость на платные услуги завышена. Также </w:t>
      </w:r>
      <w:proofErr w:type="spellStart"/>
      <w:r w:rsidRPr="001E7C1A">
        <w:rPr>
          <w:rFonts w:ascii="Segoe UI" w:hAnsi="Segoe UI" w:cs="Segoe UI"/>
          <w:iCs/>
          <w:color w:val="000000"/>
        </w:rPr>
        <w:t>фейковые</w:t>
      </w:r>
      <w:proofErr w:type="spellEnd"/>
      <w:r w:rsidRPr="001E7C1A">
        <w:rPr>
          <w:rFonts w:ascii="Segoe UI" w:hAnsi="Segoe UI" w:cs="Segoe UI"/>
          <w:iCs/>
          <w:color w:val="000000"/>
        </w:rPr>
        <w:t xml:space="preserve"> сайты предоставляют недостоверную информацию, которая может ввести в заблуждение потенциальных покупателей недвижимости.</w:t>
      </w:r>
    </w:p>
    <w:p w:rsidR="001E7C1A" w:rsidRPr="001E7C1A" w:rsidRDefault="001E7C1A" w:rsidP="001026BD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1E7C1A">
        <w:rPr>
          <w:rFonts w:ascii="Segoe UI" w:hAnsi="Segoe UI" w:cs="Segoe UI"/>
          <w:iCs/>
          <w:color w:val="000000"/>
        </w:rPr>
        <w:t xml:space="preserve">Росреестр активно борется с </w:t>
      </w:r>
      <w:proofErr w:type="spellStart"/>
      <w:r w:rsidRPr="001E7C1A">
        <w:rPr>
          <w:rFonts w:ascii="Segoe UI" w:hAnsi="Segoe UI" w:cs="Segoe UI"/>
          <w:iCs/>
          <w:color w:val="000000"/>
        </w:rPr>
        <w:t>сайтами-двойников</w:t>
      </w:r>
      <w:proofErr w:type="spellEnd"/>
      <w:r w:rsidRPr="001E7C1A">
        <w:rPr>
          <w:rFonts w:ascii="Segoe UI" w:hAnsi="Segoe UI" w:cs="Segoe UI"/>
          <w:iCs/>
          <w:color w:val="000000"/>
        </w:rPr>
        <w:t>, на основании судебных решений уже заблокировано несколько десятков сайтов.</w:t>
      </w:r>
    </w:p>
    <w:p w:rsidR="001E7C1A" w:rsidRPr="001E7C1A" w:rsidRDefault="001E7C1A" w:rsidP="001026B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1E7C1A">
        <w:rPr>
          <w:rFonts w:ascii="Segoe UI" w:hAnsi="Segoe UI" w:cs="Segoe UI"/>
          <w:sz w:val="24"/>
          <w:szCs w:val="24"/>
        </w:rPr>
        <w:t xml:space="preserve">Официальный сайт Росреестра — </w:t>
      </w:r>
      <w:hyperlink r:id="rId12" w:history="1">
        <w:proofErr w:type="spellStart"/>
        <w:r w:rsidRPr="001E7C1A">
          <w:rPr>
            <w:rStyle w:val="a3"/>
            <w:rFonts w:ascii="Segoe UI" w:hAnsi="Segoe UI" w:cs="Segoe UI"/>
            <w:sz w:val="24"/>
            <w:szCs w:val="24"/>
          </w:rPr>
          <w:t>rosreestr.gov.ru</w:t>
        </w:r>
        <w:proofErr w:type="spellEnd"/>
      </w:hyperlink>
    </w:p>
    <w:p w:rsidR="001E7C1A" w:rsidRPr="001E7C1A" w:rsidRDefault="001E7C1A" w:rsidP="001026B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1E7C1A">
        <w:rPr>
          <w:rFonts w:ascii="Segoe UI" w:hAnsi="Segoe UI" w:cs="Segoe UI"/>
          <w:sz w:val="24"/>
          <w:szCs w:val="24"/>
        </w:rPr>
        <w:t xml:space="preserve">Официальный сайт Федеральной кадастровой палаты — </w:t>
      </w:r>
      <w:hyperlink r:id="rId13" w:history="1">
        <w:proofErr w:type="spellStart"/>
        <w:r w:rsidRPr="001E7C1A">
          <w:rPr>
            <w:rStyle w:val="a3"/>
            <w:rFonts w:ascii="Segoe UI" w:hAnsi="Segoe UI" w:cs="Segoe UI"/>
            <w:sz w:val="24"/>
            <w:szCs w:val="24"/>
          </w:rPr>
          <w:t>kadastr.ru</w:t>
        </w:r>
        <w:proofErr w:type="spellEnd"/>
      </w:hyperlink>
    </w:p>
    <w:p w:rsidR="001E7C1A" w:rsidRPr="001E7C1A" w:rsidRDefault="001E7C1A" w:rsidP="001026B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1E7C1A">
        <w:rPr>
          <w:rFonts w:ascii="Segoe UI" w:hAnsi="Segoe UI" w:cs="Segoe UI"/>
          <w:sz w:val="24"/>
          <w:szCs w:val="24"/>
        </w:rPr>
        <w:t xml:space="preserve">Официальный сайт Публичной кадастровой карты — </w:t>
      </w:r>
      <w:hyperlink r:id="rId14" w:history="1">
        <w:r w:rsidRPr="001E7C1A">
          <w:rPr>
            <w:rStyle w:val="a3"/>
            <w:rFonts w:ascii="Segoe UI" w:hAnsi="Segoe UI" w:cs="Segoe UI"/>
            <w:sz w:val="24"/>
            <w:szCs w:val="24"/>
          </w:rPr>
          <w:t>pkk.rosreestr.ru</w:t>
        </w:r>
      </w:hyperlink>
    </w:p>
    <w:p w:rsidR="001E7C1A" w:rsidRPr="001E7C1A" w:rsidRDefault="001E7C1A" w:rsidP="001026B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1E7C1A">
        <w:rPr>
          <w:rFonts w:ascii="Segoe UI" w:hAnsi="Segoe UI" w:cs="Segoe UI"/>
          <w:sz w:val="24"/>
          <w:szCs w:val="24"/>
        </w:rPr>
        <w:t xml:space="preserve"> Портал Госуслуг — </w:t>
      </w:r>
      <w:hyperlink r:id="rId15" w:history="1">
        <w:r w:rsidRPr="001E7C1A">
          <w:rPr>
            <w:rStyle w:val="a3"/>
            <w:rFonts w:ascii="Segoe UI" w:hAnsi="Segoe UI" w:cs="Segoe UI"/>
            <w:sz w:val="24"/>
            <w:szCs w:val="24"/>
          </w:rPr>
          <w:t>gosuslugi.ru</w:t>
        </w:r>
      </w:hyperlink>
      <w:r w:rsidRPr="001E7C1A">
        <w:rPr>
          <w:rFonts w:ascii="Segoe UI" w:hAnsi="Segoe UI" w:cs="Segoe UI"/>
          <w:sz w:val="24"/>
          <w:szCs w:val="24"/>
        </w:rPr>
        <w:t xml:space="preserve"> </w:t>
      </w: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AF27ED" w:rsidRDefault="00F01B7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DE0BC5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C932A0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и </w:t>
          </w:r>
          <w:r w:rsidR="001E7C1A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филиалом ФГБУ «ФКП Росреестра» </w:t>
          </w:r>
          <w:r w:rsidR="00C932A0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по Новосибирской области</w:t>
          </w:r>
        </w:sdtContent>
      </w:sdt>
    </w:p>
    <w:p w:rsidR="001E7C1A" w:rsidRPr="001E7C1A" w:rsidRDefault="00AF27ED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F01B74" w:rsidRPr="00F01B74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1E7C1A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E7C1A" w:rsidRDefault="006016B9" w:rsidP="001E7C1A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1E7C1A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1E7C1A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1E7C1A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1E7C1A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1E7C1A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1E7C1A">
        <w:rPr>
          <w:rFonts w:ascii="Segoe UI" w:hAnsi="Segoe UI" w:cs="Segoe UI"/>
          <w:sz w:val="20"/>
          <w:szCs w:val="20"/>
        </w:rPr>
        <w:t>630091, г</w:t>
      </w:r>
      <w:proofErr w:type="gramStart"/>
      <w:r w:rsidRPr="001E7C1A">
        <w:rPr>
          <w:rFonts w:ascii="Segoe UI" w:hAnsi="Segoe UI" w:cs="Segoe UI"/>
          <w:sz w:val="20"/>
          <w:szCs w:val="20"/>
        </w:rPr>
        <w:t>.Н</w:t>
      </w:r>
      <w:proofErr w:type="gramEnd"/>
      <w:r w:rsidRPr="001E7C1A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1E7C1A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E7C1A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1E7C1A" w:rsidRDefault="00F01B74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16" w:history="1">
        <w:r w:rsidR="00747FDB" w:rsidRPr="001E7C1A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1E7C1A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1E7C1A" w:rsidRDefault="00F01B74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7" w:history="1">
        <w:r w:rsidR="00747FDB" w:rsidRPr="001E7C1A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1E7C1A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1E7C1A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1E7C1A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1E7C1A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1E7C1A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1E7C1A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E7C1A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8" w:history="1">
        <w:r w:rsidRPr="001E7C1A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1E7C1A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1E7C1A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9" w:history="1">
        <w:r w:rsidRPr="001E7C1A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097C70" w:rsidRPr="001E7C1A" w:rsidRDefault="00747FDB" w:rsidP="00D405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E7C1A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proofErr w:type="spellStart"/>
      <w:r w:rsidRPr="001E7C1A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>rosreestr_nsk</w:t>
      </w:r>
      <w:proofErr w:type="spellEnd"/>
      <w:r w:rsidRPr="001E7C1A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 xml:space="preserve"> </w:t>
      </w:r>
    </w:p>
    <w:sectPr w:rsidR="00097C70" w:rsidRPr="001E7C1A" w:rsidSect="00747FDB">
      <w:headerReference w:type="even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C5B" w:rsidRDefault="00D02C5B" w:rsidP="00747FDB">
      <w:pPr>
        <w:spacing w:after="0" w:line="240" w:lineRule="auto"/>
      </w:pPr>
      <w:r>
        <w:separator/>
      </w:r>
    </w:p>
  </w:endnote>
  <w:endnote w:type="continuationSeparator" w:id="0">
    <w:p w:rsidR="00D02C5B" w:rsidRDefault="00D02C5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C5B" w:rsidRDefault="00D02C5B" w:rsidP="00747FDB">
      <w:pPr>
        <w:spacing w:after="0" w:line="240" w:lineRule="auto"/>
      </w:pPr>
      <w:r>
        <w:separator/>
      </w:r>
    </w:p>
  </w:footnote>
  <w:footnote w:type="continuationSeparator" w:id="0">
    <w:p w:rsidR="00D02C5B" w:rsidRDefault="00D02C5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F01B74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1026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EC688D"/>
    <w:multiLevelType w:val="multilevel"/>
    <w:tmpl w:val="88A6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7FD"/>
    <w:rsid w:val="00012381"/>
    <w:rsid w:val="0003433D"/>
    <w:rsid w:val="00071EA2"/>
    <w:rsid w:val="00073353"/>
    <w:rsid w:val="00097C70"/>
    <w:rsid w:val="001026BD"/>
    <w:rsid w:val="001E7C1A"/>
    <w:rsid w:val="00203E51"/>
    <w:rsid w:val="00256153"/>
    <w:rsid w:val="002821E1"/>
    <w:rsid w:val="00296E94"/>
    <w:rsid w:val="002E57A7"/>
    <w:rsid w:val="004514F9"/>
    <w:rsid w:val="00453572"/>
    <w:rsid w:val="00453791"/>
    <w:rsid w:val="004D0BAF"/>
    <w:rsid w:val="004E5606"/>
    <w:rsid w:val="00526CC7"/>
    <w:rsid w:val="005B4388"/>
    <w:rsid w:val="006016B9"/>
    <w:rsid w:val="00601B2F"/>
    <w:rsid w:val="00605316"/>
    <w:rsid w:val="007076C4"/>
    <w:rsid w:val="00742794"/>
    <w:rsid w:val="00747FDB"/>
    <w:rsid w:val="00812DCF"/>
    <w:rsid w:val="0083407C"/>
    <w:rsid w:val="00836E3C"/>
    <w:rsid w:val="00851E3B"/>
    <w:rsid w:val="00882044"/>
    <w:rsid w:val="008C6DC0"/>
    <w:rsid w:val="009001A5"/>
    <w:rsid w:val="00991C84"/>
    <w:rsid w:val="00A00B04"/>
    <w:rsid w:val="00A46E27"/>
    <w:rsid w:val="00A76C6B"/>
    <w:rsid w:val="00AF27ED"/>
    <w:rsid w:val="00B76C9B"/>
    <w:rsid w:val="00BB6423"/>
    <w:rsid w:val="00BF5FF5"/>
    <w:rsid w:val="00C932A0"/>
    <w:rsid w:val="00D02C5B"/>
    <w:rsid w:val="00D40584"/>
    <w:rsid w:val="00DD1B0C"/>
    <w:rsid w:val="00DE0BC5"/>
    <w:rsid w:val="00E856D6"/>
    <w:rsid w:val="00ED3003"/>
    <w:rsid w:val="00F01B74"/>
    <w:rsid w:val="00F40EEE"/>
    <w:rsid w:val="00F92787"/>
    <w:rsid w:val="00FA49D9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FD"/>
  </w:style>
  <w:style w:type="paragraph" w:styleId="1">
    <w:name w:val="heading 1"/>
    <w:basedOn w:val="a"/>
    <w:next w:val="a"/>
    <w:link w:val="10"/>
    <w:uiPriority w:val="9"/>
    <w:qFormat/>
    <w:rsid w:val="00812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2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Emphasis"/>
    <w:basedOn w:val="a0"/>
    <w:uiPriority w:val="20"/>
    <w:qFormat/>
    <w:rsid w:val="00D405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2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2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Emphasis"/>
    <w:basedOn w:val="a0"/>
    <w:uiPriority w:val="20"/>
    <w:qFormat/>
    <w:rsid w:val="00D405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kadastr.ru/magazine/news/kak-raspoznat-feykovye-sayty-pri-proverke-nedvizhimosti-news/kadastr.ru" TargetMode="External"/><Relationship Id="rId18" Type="http://schemas.openxmlformats.org/officeDocument/2006/relationships/hyperlink" Target="https://rosreestr.gov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kadastr.ru/magazine/news/kak-raspoznat-feykovye-sayty-pri-proverke-nedvizhimosti-news/rosreestr.gov.ru" TargetMode="External"/><Relationship Id="rId17" Type="http://schemas.openxmlformats.org/officeDocument/2006/relationships/hyperlink" Target="mailto:54_upr@rosreestr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ko@54upr.rosreestr.ru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fc-ns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dastr.ru/" TargetMode="External"/><Relationship Id="rId14" Type="http://schemas.openxmlformats.org/officeDocument/2006/relationships/hyperlink" Target="https://kadastr.ru/magazine/news/kak-raspoznat-feykovye-sayty-pri-proverke-nedvizhimosti-news/pkk.rosreest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31</cp:revision>
  <cp:lastPrinted>2022-01-19T07:30:00Z</cp:lastPrinted>
  <dcterms:created xsi:type="dcterms:W3CDTF">2021-12-28T06:17:00Z</dcterms:created>
  <dcterms:modified xsi:type="dcterms:W3CDTF">2022-02-08T07:29:00Z</dcterms:modified>
</cp:coreProperties>
</file>